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090E8A58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63907" w:rsidRPr="00563907">
        <w:rPr>
          <w:rFonts w:ascii="Arial" w:hAnsi="Arial" w:cs="Arial"/>
          <w:b/>
          <w:sz w:val="24"/>
          <w:szCs w:val="28"/>
        </w:rPr>
        <w:t>RP-161273</w:t>
      </w:r>
      <w:proofErr w:type="gramEnd"/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8"/>
        </w:rPr>
        <w:t>Busan</w:t>
      </w:r>
      <w:proofErr w:type="spellEnd"/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4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5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6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CE60F1" w14:paraId="515F434D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9CAD" w14:textId="725B00C1" w:rsidR="00CE60F1" w:rsidRPr="000B4E6D" w:rsidRDefault="00B1769A">
            <w:pPr>
              <w:pStyle w:val="TAL"/>
              <w:rPr>
                <w:rFonts w:cs="Arial"/>
                <w:color w:val="000000"/>
              </w:rPr>
            </w:pPr>
            <w:r w:rsidRPr="00B1769A">
              <w:rPr>
                <w:rFonts w:cs="Arial"/>
                <w:color w:val="000000"/>
                <w:lang w:eastAsia="ko-KR"/>
              </w:rPr>
              <w:t>720011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B5" w14:textId="044D44C0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1A4C2F">
              <w:rPr>
                <w:rFonts w:cs="Arial"/>
                <w:color w:val="000000"/>
                <w:lang w:eastAsia="ko-KR"/>
              </w:rPr>
              <w:t>New WID on architecture enhancements for LTE support of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BAA5" w14:textId="23532463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 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  <w:tr w:rsidR="00CE60F1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6098A8C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lastRenderedPageBreak/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</w:t>
      </w:r>
      <w:r w:rsidRPr="004B6203">
        <w:rPr>
          <w:lang w:eastAsia="ko-KR"/>
        </w:rPr>
        <w:t>the PC5 interface would be beneficial in terms of power consumption and UE complexity in case of P2V transmissions.</w:t>
      </w:r>
      <w:r w:rsidR="00563907" w:rsidRPr="004B6203">
        <w:rPr>
          <w:lang w:eastAsia="ko-KR"/>
        </w:rPr>
        <w:t xml:space="preserve"> RAN WGs also preliminarily discussed </w:t>
      </w:r>
      <w:proofErr w:type="gramStart"/>
      <w:r w:rsidR="00563907" w:rsidRPr="004B6203">
        <w:rPr>
          <w:lang w:eastAsia="ko-KR"/>
        </w:rPr>
        <w:t>the  co</w:t>
      </w:r>
      <w:proofErr w:type="gramEnd"/>
      <w:r w:rsidR="00563907" w:rsidRPr="004B6203">
        <w:rPr>
          <w:lang w:eastAsia="ko-KR"/>
        </w:rPr>
        <w:t>-existence between DSRC/IEEE 802.11p and LTE PC5 for V2V. For deployment of LTE PC5 for V2V and DSRC/IEEE 802.11p in the same geographical area, RAN WGs think that the ideal option is when they use different frequency channels. Nevertheless, if they use shared frequency channels</w:t>
      </w:r>
      <w:proofErr w:type="gramStart"/>
      <w:r w:rsidR="00563907" w:rsidRPr="004B6203">
        <w:rPr>
          <w:lang w:eastAsia="ko-KR"/>
        </w:rPr>
        <w:t>,  RAN</w:t>
      </w:r>
      <w:proofErr w:type="gramEnd"/>
      <w:r w:rsidR="00563907" w:rsidRPr="004B6203">
        <w:rPr>
          <w:lang w:eastAsia="ko-KR"/>
        </w:rPr>
        <w:t xml:space="preserve"> WGs think they can still co-exist together with some standardizations and/or regulatory actions in other bodies in order to enable this.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0DDE0FCA" w:rsidR="00AA584A" w:rsidRPr="004B6203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</w:t>
      </w:r>
      <w:r w:rsidRPr="004B6203">
        <w:t xml:space="preserve">enhancements to </w:t>
      </w:r>
      <w:r w:rsidR="00B76297" w:rsidRPr="004B6203">
        <w:t>both</w:t>
      </w:r>
      <w:r w:rsidR="00AB65B1" w:rsidRPr="004B6203">
        <w:t xml:space="preserve"> SC-PTM and MBSFN transmissions for support of V2X services including:</w:t>
      </w:r>
    </w:p>
    <w:p w14:paraId="5A5396AC" w14:textId="614EE924" w:rsidR="00F9061F" w:rsidRPr="004B6203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4B6203">
        <w:t xml:space="preserve">DL transmission in small areas based on geographical information, with necessary coordination with SA2 </w:t>
      </w:r>
      <w:r w:rsidR="00563907" w:rsidRPr="004B6203">
        <w:rPr>
          <w:lang w:eastAsia="ko-KR"/>
        </w:rPr>
        <w:t>(</w:t>
      </w:r>
      <w:r w:rsidR="00A97426" w:rsidRPr="000C3593">
        <w:rPr>
          <w:lang w:eastAsia="ko-KR"/>
        </w:rPr>
        <w:t>note: Depending</w:t>
      </w:r>
      <w:r w:rsidR="00563907" w:rsidRPr="004B6203">
        <w:rPr>
          <w:lang w:eastAsia="ko-KR"/>
        </w:rPr>
        <w:t xml:space="preserve"> on the solutions, the specification(s) may or may not be impacted) </w:t>
      </w:r>
      <w:r w:rsidRPr="004B6203">
        <w:t>[RAN3]</w:t>
      </w:r>
    </w:p>
    <w:p w14:paraId="650ACBF9" w14:textId="19EF7056" w:rsidR="00BA75BA" w:rsidRPr="004B6203" w:rsidRDefault="00BA75BA" w:rsidP="000C3593">
      <w:pPr>
        <w:numPr>
          <w:ilvl w:val="2"/>
          <w:numId w:val="8"/>
        </w:numPr>
        <w:adjustRightInd/>
        <w:jc w:val="both"/>
        <w:textAlignment w:val="auto"/>
      </w:pPr>
      <w:r w:rsidRPr="004B6203">
        <w:t xml:space="preserve">Based on input from SA2/RAN3, </w:t>
      </w:r>
      <w:r w:rsidR="00103600" w:rsidRPr="004B6203">
        <w:t>determine whether any additional enhancement is necessary to reduce control plane latency and specify a solution (as identified in TR 36.885) if needed [RAN2]</w:t>
      </w:r>
    </w:p>
    <w:p w14:paraId="53C81BED" w14:textId="32689D69" w:rsidR="00AB65B1" w:rsidRPr="004B6203" w:rsidRDefault="00950812" w:rsidP="008C5194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S</w:t>
      </w:r>
      <w:r w:rsidR="00BA75BA" w:rsidRPr="004B6203">
        <w:rPr>
          <w:lang w:eastAsia="ko-KR"/>
        </w:rPr>
        <w:t>horter modification/repetition period</w:t>
      </w:r>
      <w:r w:rsidRPr="004B6203">
        <w:rPr>
          <w:lang w:eastAsia="ko-KR"/>
        </w:rPr>
        <w:t>(s) of MCCH and</w:t>
      </w:r>
      <w:r w:rsidR="00BA75BA" w:rsidRPr="004B6203">
        <w:rPr>
          <w:lang w:eastAsia="ko-KR"/>
        </w:rPr>
        <w:t xml:space="preserve"> SC-MCCH</w:t>
      </w:r>
      <w:r w:rsidRPr="004B6203">
        <w:rPr>
          <w:lang w:eastAsia="ko-KR"/>
        </w:rPr>
        <w:t>,</w:t>
      </w:r>
      <w:r w:rsidR="00BA75BA" w:rsidRPr="004B6203">
        <w:rPr>
          <w:lang w:eastAsia="ko-KR"/>
        </w:rPr>
        <w:t xml:space="preserve"> and shorter MCH scheduling period</w:t>
      </w:r>
      <w:r w:rsidRPr="004B6203">
        <w:rPr>
          <w:lang w:eastAsia="ko-KR"/>
        </w:rPr>
        <w:t>(s)</w:t>
      </w:r>
      <w:r w:rsidR="00BA75BA" w:rsidRPr="004B6203">
        <w:rPr>
          <w:lang w:eastAsia="ko-KR"/>
        </w:rPr>
        <w:t xml:space="preserve"> [RAN2</w:t>
      </w:r>
      <w:r w:rsidR="00563907" w:rsidRPr="004B6203">
        <w:rPr>
          <w:lang w:eastAsia="ko-KR"/>
        </w:rPr>
        <w:t>, RAN3</w:t>
      </w:r>
      <w:r w:rsidR="00BA75BA" w:rsidRPr="004B6203">
        <w:rPr>
          <w:lang w:eastAsia="ko-KR"/>
        </w:rPr>
        <w:t>]</w:t>
      </w:r>
    </w:p>
    <w:p w14:paraId="444D795F" w14:textId="65F6E30D" w:rsidR="00E75811" w:rsidRPr="004B6203" w:rsidRDefault="00CE60F1" w:rsidP="000C3593">
      <w:pPr>
        <w:adjustRightInd/>
        <w:jc w:val="both"/>
        <w:textAlignment w:val="auto"/>
        <w:rPr>
          <w:lang w:eastAsia="ko-KR"/>
        </w:rPr>
      </w:pPr>
      <w:r w:rsidRPr="004B6203">
        <w:rPr>
          <w:lang w:eastAsia="ko-KR"/>
        </w:rPr>
        <w:t xml:space="preserve">Note: SA2 </w:t>
      </w:r>
      <w:r w:rsidR="009A6126" w:rsidRPr="004B6203">
        <w:rPr>
          <w:lang w:eastAsia="ko-KR"/>
        </w:rPr>
        <w:t xml:space="preserve">is expected to </w:t>
      </w:r>
      <w:r w:rsidRPr="004B6203">
        <w:rPr>
          <w:lang w:eastAsia="ko-KR"/>
        </w:rPr>
        <w:t xml:space="preserve">send LS </w:t>
      </w:r>
      <w:r w:rsidR="00563907" w:rsidRPr="004B6203">
        <w:rPr>
          <w:lang w:eastAsia="ko-KR"/>
        </w:rPr>
        <w:t xml:space="preserve">to RAN3 </w:t>
      </w:r>
      <w:r w:rsidRPr="004B6203">
        <w:rPr>
          <w:lang w:eastAsia="ko-KR"/>
        </w:rPr>
        <w:t>in case that architecture impacts exist.</w:t>
      </w:r>
    </w:p>
    <w:p w14:paraId="3EE42BF7" w14:textId="155FA962" w:rsidR="00AB65B1" w:rsidRPr="004B6203" w:rsidRDefault="00AB65B1" w:rsidP="000C3593">
      <w:pPr>
        <w:pStyle w:val="af4"/>
        <w:numPr>
          <w:ilvl w:val="0"/>
          <w:numId w:val="8"/>
        </w:numPr>
      </w:pPr>
      <w:r w:rsidRPr="004B6203">
        <w:rPr>
          <w:lang w:eastAsia="ko-KR"/>
        </w:rPr>
        <w:t xml:space="preserve">To specify enhancements to </w:t>
      </w:r>
      <w:r w:rsidR="00F9061F" w:rsidRPr="004B6203">
        <w:rPr>
          <w:lang w:eastAsia="ko-KR"/>
        </w:rPr>
        <w:t xml:space="preserve">UL </w:t>
      </w:r>
      <w:r w:rsidRPr="004B6203">
        <w:rPr>
          <w:lang w:eastAsia="ko-KR"/>
        </w:rPr>
        <w:t>SPS transmissions for support of V2X services including:</w:t>
      </w:r>
    </w:p>
    <w:p w14:paraId="5277668A" w14:textId="77777777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Multiple SPS configurations</w:t>
      </w:r>
      <w:r w:rsidR="00F9061F" w:rsidRPr="004B6203">
        <w:rPr>
          <w:lang w:eastAsia="ko-KR"/>
        </w:rPr>
        <w:t xml:space="preserve"> [RAN2</w:t>
      </w:r>
      <w:r w:rsidR="005B3860" w:rsidRPr="004B6203">
        <w:rPr>
          <w:lang w:eastAsia="ko-KR"/>
        </w:rPr>
        <w:t>, RAN1</w:t>
      </w:r>
      <w:r w:rsidR="00F9061F" w:rsidRPr="004B6203">
        <w:rPr>
          <w:lang w:eastAsia="ko-KR"/>
        </w:rPr>
        <w:t>]</w:t>
      </w:r>
    </w:p>
    <w:p w14:paraId="49A5A4BC" w14:textId="313D01B0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Reporting of UE assistance information</w:t>
      </w:r>
      <w:r w:rsidR="002C096E" w:rsidRPr="004B6203">
        <w:rPr>
          <w:lang w:eastAsia="ko-KR"/>
        </w:rPr>
        <w:t xml:space="preserve"> for SPS transmissions</w:t>
      </w:r>
      <w:r w:rsidR="00F9061F" w:rsidRPr="004B6203">
        <w:rPr>
          <w:lang w:eastAsia="ko-KR"/>
        </w:rPr>
        <w:t xml:space="preserve"> [RAN2]</w:t>
      </w:r>
    </w:p>
    <w:p w14:paraId="72AD89A6" w14:textId="633C5152" w:rsidR="00AB65B1" w:rsidRPr="004B6203" w:rsidRDefault="00F9061F" w:rsidP="000C3593">
      <w:pPr>
        <w:pStyle w:val="af4"/>
        <w:numPr>
          <w:ilvl w:val="0"/>
          <w:numId w:val="8"/>
        </w:numPr>
        <w:adjustRightInd/>
        <w:jc w:val="both"/>
        <w:textAlignment w:val="auto"/>
      </w:pPr>
      <w:r w:rsidRPr="000C3593">
        <w:rPr>
          <w:rFonts w:eastAsiaTheme="minorEastAsia"/>
          <w:lang w:eastAsia="ko-KR"/>
        </w:rPr>
        <w:t>To specify enhancements for support of V2P service:</w:t>
      </w:r>
    </w:p>
    <w:p w14:paraId="06869ED8" w14:textId="1E09C373" w:rsidR="00F9061F" w:rsidRPr="004B6203" w:rsidRDefault="00F9061F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Random resource selection for P-UEs potentially on the PC5 resource pool shared with V-UE transmissions, with additional study on sensing operation during a limited time for P-UEs [RAN1, RAN2]</w:t>
      </w:r>
    </w:p>
    <w:p w14:paraId="172B2A7E" w14:textId="726B9996" w:rsidR="00F9061F" w:rsidRPr="004B6203" w:rsidRDefault="002C096E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Authorization for pedestrian UEs, if necessary [RAN3</w:t>
      </w:r>
      <w:r w:rsidR="0078054D" w:rsidRPr="004B6203">
        <w:rPr>
          <w:rFonts w:eastAsiaTheme="minorEastAsia"/>
          <w:lang w:eastAsia="ko-KR"/>
        </w:rPr>
        <w:t>, RAN2 if needed</w:t>
      </w:r>
      <w:r w:rsidRPr="004B6203">
        <w:rPr>
          <w:rFonts w:eastAsia="MS Mincho"/>
        </w:rPr>
        <w:t>]</w:t>
      </w:r>
    </w:p>
    <w:p w14:paraId="2F568F1C" w14:textId="26EAA4C2" w:rsidR="00773D88" w:rsidRPr="004B6203" w:rsidRDefault="00773D88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t xml:space="preserve">To specify </w:t>
      </w:r>
      <w:r w:rsidR="00C05629" w:rsidRPr="004B6203">
        <w:t xml:space="preserve">solution(s) </w:t>
      </w:r>
      <w:r w:rsidR="001C5253" w:rsidRPr="004B6203">
        <w:rPr>
          <w:lang w:eastAsia="ko-KR"/>
        </w:rPr>
        <w:t>facilitating</w:t>
      </w:r>
      <w:r w:rsidR="001C5253" w:rsidRPr="004B6203">
        <w:t xml:space="preserve"> </w:t>
      </w:r>
      <w:r w:rsidRPr="004B6203">
        <w:t>long-term basis co-channel coexistence between DSRC</w:t>
      </w:r>
      <w:r w:rsidR="00D8544C" w:rsidRPr="004B6203">
        <w:rPr>
          <w:lang w:eastAsia="ko-KR"/>
        </w:rPr>
        <w:t>/IEEE 802.11p</w:t>
      </w:r>
      <w:r w:rsidRPr="004B6203">
        <w:t xml:space="preserve"> and LTE PC5 for V2V</w:t>
      </w:r>
      <w:r w:rsidR="00D8544C" w:rsidRPr="004B6203">
        <w:rPr>
          <w:lang w:eastAsia="ko-KR"/>
        </w:rPr>
        <w:t xml:space="preserve"> </w:t>
      </w:r>
      <w:r w:rsidR="009A6126" w:rsidRPr="000C3593">
        <w:rPr>
          <w:lang w:eastAsia="ko-KR"/>
        </w:rPr>
        <w:t>operating</w:t>
      </w:r>
      <w:r w:rsidR="00E51291" w:rsidRPr="004B6203">
        <w:rPr>
          <w:lang w:eastAsia="ko-KR"/>
        </w:rPr>
        <w:t xml:space="preserve"> over </w:t>
      </w:r>
      <w:r w:rsidR="009A6126" w:rsidRPr="000C3593">
        <w:rPr>
          <w:lang w:eastAsia="ko-KR"/>
        </w:rPr>
        <w:t xml:space="preserve">the same </w:t>
      </w:r>
      <w:r w:rsidR="00E51291" w:rsidRPr="004B6203">
        <w:rPr>
          <w:lang w:eastAsia="ko-KR"/>
        </w:rPr>
        <w:t xml:space="preserve">frequency channels </w:t>
      </w:r>
      <w:r w:rsidR="00D8544C" w:rsidRPr="004B6203">
        <w:rPr>
          <w:lang w:eastAsia="ko-KR"/>
        </w:rPr>
        <w:t>[RAN1]</w:t>
      </w:r>
    </w:p>
    <w:p w14:paraId="5F909AC6" w14:textId="0E195F5A" w:rsidR="00D8544C" w:rsidRPr="004B6203" w:rsidRDefault="00E4499A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This objective starts from RAN#73 and t</w:t>
      </w:r>
      <w:r w:rsidR="005A3D36" w:rsidRPr="004B6203">
        <w:t xml:space="preserve">arget is to complete </w:t>
      </w:r>
      <w:r w:rsidR="00785196" w:rsidRPr="004B6203">
        <w:rPr>
          <w:lang w:eastAsia="ko-KR"/>
        </w:rPr>
        <w:t xml:space="preserve">this </w:t>
      </w:r>
      <w:r w:rsidR="002C406A" w:rsidRPr="004B6203">
        <w:t>by RAN#74</w:t>
      </w:r>
      <w:r w:rsidR="002C406A" w:rsidRPr="004B6203">
        <w:rPr>
          <w:lang w:eastAsia="ko-KR"/>
        </w:rPr>
        <w:t xml:space="preserve">. </w:t>
      </w:r>
      <w:r w:rsidR="008C15C2" w:rsidRPr="004B6203">
        <w:rPr>
          <w:lang w:eastAsia="ko-KR"/>
        </w:rPr>
        <w:t>Solution(s) to be specified sh</w:t>
      </w:r>
      <w:r w:rsidR="003B7BF5" w:rsidRPr="004B6203">
        <w:rPr>
          <w:lang w:eastAsia="ko-KR"/>
        </w:rPr>
        <w:t>ould</w:t>
      </w:r>
      <w:r w:rsidR="008C15C2" w:rsidRPr="004B6203">
        <w:rPr>
          <w:lang w:eastAsia="ko-KR"/>
        </w:rPr>
        <w:t xml:space="preserve"> avoid negative impact on the performance of LTE PC5.</w:t>
      </w:r>
    </w:p>
    <w:p w14:paraId="6E09CFD4" w14:textId="7F45C99E" w:rsidR="005B3860" w:rsidRPr="004B6203" w:rsidRDefault="005B3860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To specify </w:t>
      </w:r>
      <w:r w:rsidR="00AB75C7" w:rsidRPr="004B6203">
        <w:rPr>
          <w:lang w:eastAsia="ko-KR"/>
        </w:rPr>
        <w:t xml:space="preserve">other </w:t>
      </w:r>
      <w:r w:rsidRPr="004B6203">
        <w:rPr>
          <w:lang w:eastAsia="ko-KR"/>
        </w:rPr>
        <w:t>enhancement</w:t>
      </w:r>
      <w:r w:rsidR="00965A18" w:rsidRPr="004B6203">
        <w:rPr>
          <w:lang w:eastAsia="ko-KR"/>
        </w:rPr>
        <w:t>s</w:t>
      </w:r>
      <w:r w:rsidRPr="004B6203">
        <w:rPr>
          <w:lang w:eastAsia="ko-KR"/>
        </w:rPr>
        <w:t xml:space="preserve"> to PC5</w:t>
      </w:r>
      <w:r w:rsidR="00AB75C7" w:rsidRPr="004B6203">
        <w:rPr>
          <w:lang w:eastAsia="ko-KR"/>
        </w:rPr>
        <w:t>/</w:t>
      </w:r>
      <w:proofErr w:type="spellStart"/>
      <w:r w:rsidR="00AB75C7" w:rsidRPr="004B6203">
        <w:rPr>
          <w:lang w:eastAsia="ko-KR"/>
        </w:rPr>
        <w:t>Uu</w:t>
      </w:r>
      <w:proofErr w:type="spellEnd"/>
      <w:r w:rsidRPr="004B6203">
        <w:rPr>
          <w:lang w:eastAsia="ko-KR"/>
        </w:rPr>
        <w:t xml:space="preserve"> for </w:t>
      </w:r>
      <w:r w:rsidR="00AB75C7" w:rsidRPr="004B6203">
        <w:rPr>
          <w:lang w:eastAsia="ko-KR"/>
        </w:rPr>
        <w:t xml:space="preserve">V2X </w:t>
      </w:r>
      <w:r w:rsidRPr="004B6203">
        <w:rPr>
          <w:lang w:eastAsia="ko-KR"/>
        </w:rPr>
        <w:t>on the following aspects:</w:t>
      </w:r>
    </w:p>
    <w:p w14:paraId="052D20D4" w14:textId="245ACDF1" w:rsidR="00C63182" w:rsidRDefault="009D0F6A" w:rsidP="000C3593">
      <w:pPr>
        <w:pStyle w:val="af4"/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Support of UE maximum transmission power up to 33 </w:t>
      </w:r>
      <w:proofErr w:type="spellStart"/>
      <w:r w:rsidRPr="004B6203">
        <w:rPr>
          <w:lang w:eastAsia="ko-KR"/>
        </w:rPr>
        <w:t>dBm</w:t>
      </w:r>
      <w:proofErr w:type="spellEnd"/>
      <w:r w:rsidRPr="004B6203">
        <w:rPr>
          <w:lang w:eastAsia="ko-KR"/>
        </w:rPr>
        <w:t xml:space="preserve"> </w:t>
      </w:r>
      <w:r w:rsidR="00F4530E" w:rsidRPr="004B6203">
        <w:rPr>
          <w:lang w:eastAsia="ko-KR"/>
        </w:rPr>
        <w:t>(</w:t>
      </w:r>
      <w:r w:rsidR="00F4530E">
        <w:rPr>
          <w:rFonts w:hint="eastAsia"/>
          <w:lang w:eastAsia="ko-KR"/>
        </w:rPr>
        <w:t xml:space="preserve">considering the regulatory limit on the maximum </w:t>
      </w:r>
      <w:proofErr w:type="spellStart"/>
      <w:r w:rsidR="00F4530E">
        <w:rPr>
          <w:rFonts w:hint="eastAsia"/>
          <w:lang w:eastAsia="ko-KR"/>
        </w:rPr>
        <w:t>e.i.r.p</w:t>
      </w:r>
      <w:proofErr w:type="spellEnd"/>
      <w:r w:rsidR="00F4530E">
        <w:rPr>
          <w:rFonts w:hint="eastAsia"/>
          <w:lang w:eastAsia="ko-KR"/>
        </w:rPr>
        <w:t xml:space="preserve">.)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[RAN4]</w:t>
      </w:r>
    </w:p>
    <w:p w14:paraId="22B18E21" w14:textId="741B7230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302DEC8C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r w:rsidR="006936C0">
        <w:rPr>
          <w:rFonts w:hint="eastAsia"/>
          <w:lang w:eastAsia="ko-KR"/>
        </w:rPr>
        <w:t>(</w:t>
      </w:r>
      <w:r w:rsidR="006936C0" w:rsidRPr="006936C0">
        <w:rPr>
          <w:lang w:eastAsia="ko-KR"/>
        </w:rPr>
        <w:t>Note: Depending on the solutions, the specification(s) may or may not be impacted</w:t>
      </w:r>
      <w:r w:rsidR="006936C0">
        <w:rPr>
          <w:rFonts w:hint="eastAsia"/>
          <w:lang w:eastAsia="ko-KR"/>
        </w:rPr>
        <w:t xml:space="preserve">) </w:t>
      </w:r>
      <w:r>
        <w:rPr>
          <w:lang w:eastAsia="ko-KR"/>
        </w:rPr>
        <w:t>[RAN2, RAN3, RAN1]</w:t>
      </w:r>
    </w:p>
    <w:p w14:paraId="4FC84BA5" w14:textId="77777777" w:rsidR="00AB65B1" w:rsidRPr="00E124BC" w:rsidRDefault="00AB65B1" w:rsidP="00AF39B5">
      <w:pPr>
        <w:pStyle w:val="af4"/>
        <w:rPr>
          <w:rFonts w:eastAsia="MS Mincho"/>
        </w:rPr>
      </w:pPr>
    </w:p>
    <w:p w14:paraId="520AEA4F" w14:textId="12BF67AB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This work </w:t>
      </w:r>
      <w:r w:rsidR="002A6D21">
        <w:rPr>
          <w:rFonts w:eastAsiaTheme="minorEastAsia" w:hint="eastAsia"/>
          <w:lang w:eastAsia="ko-KR"/>
        </w:rPr>
        <w:t xml:space="preserve">item </w:t>
      </w:r>
      <w:r>
        <w:rPr>
          <w:rFonts w:eastAsiaTheme="minorEastAsia" w:hint="eastAsia"/>
          <w:lang w:eastAsia="ko-KR"/>
        </w:rPr>
        <w:t>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r w:rsidR="00197F9A">
        <w:rPr>
          <w:rFonts w:hint="eastAsia"/>
          <w:lang w:eastAsia="ko-KR"/>
        </w:rPr>
        <w:t>.</w:t>
      </w:r>
      <w:r w:rsidR="00E124BC">
        <w:rPr>
          <w:rFonts w:hint="eastAsia"/>
          <w:lang w:eastAsia="ko-KR"/>
        </w:rPr>
        <w:t xml:space="preserve"> </w:t>
      </w:r>
      <w:r w:rsidR="00197F9A">
        <w:rPr>
          <w:rFonts w:hint="eastAsia"/>
          <w:lang w:eastAsia="ko-KR"/>
        </w:rPr>
        <w:t>T</w:t>
      </w:r>
      <w:r w:rsidR="00197F9A" w:rsidRPr="00197F9A">
        <w:rPr>
          <w:lang w:eastAsia="ko-KR"/>
        </w:rPr>
        <w:t xml:space="preserve">his work </w:t>
      </w:r>
      <w:r w:rsidR="008F100A">
        <w:rPr>
          <w:rFonts w:hint="eastAsia"/>
          <w:lang w:eastAsia="ko-KR"/>
        </w:rPr>
        <w:t xml:space="preserve">item </w:t>
      </w:r>
      <w:r w:rsidR="005A4A58">
        <w:rPr>
          <w:rFonts w:hint="eastAsia"/>
          <w:lang w:eastAsia="ko-KR"/>
        </w:rPr>
        <w:t>should</w:t>
      </w:r>
      <w:r w:rsidR="001C5253" w:rsidRPr="00197F9A">
        <w:rPr>
          <w:lang w:eastAsia="ko-KR"/>
        </w:rPr>
        <w:t xml:space="preserve"> </w:t>
      </w:r>
      <w:r w:rsidR="00197F9A" w:rsidRPr="00197F9A">
        <w:rPr>
          <w:lang w:eastAsia="ko-KR"/>
        </w:rPr>
        <w:t xml:space="preserve">also incorporate the </w:t>
      </w:r>
      <w:r w:rsidR="006E60F6">
        <w:rPr>
          <w:rFonts w:hint="eastAsia"/>
          <w:lang w:eastAsia="ko-KR"/>
        </w:rPr>
        <w:t xml:space="preserve">important </w:t>
      </w:r>
      <w:r w:rsidR="00197F9A" w:rsidRPr="00197F9A">
        <w:rPr>
          <w:lang w:eastAsia="ko-KR"/>
        </w:rPr>
        <w:t>aspects that cannot be completed on time in V2V WI, if any</w:t>
      </w:r>
      <w:r w:rsidR="001C5253">
        <w:rPr>
          <w:rFonts w:hint="eastAsia"/>
          <w:lang w:eastAsia="ko-KR"/>
        </w:rPr>
        <w:t xml:space="preserve">, </w:t>
      </w:r>
      <w:r w:rsidR="001C5253">
        <w:rPr>
          <w:lang w:eastAsia="ko-KR"/>
        </w:rPr>
        <w:t>subject</w:t>
      </w:r>
      <w:r w:rsidR="001C5253">
        <w:rPr>
          <w:rFonts w:hint="eastAsia"/>
          <w:lang w:eastAsia="ko-KR"/>
        </w:rPr>
        <w:t xml:space="preserve"> to </w:t>
      </w:r>
      <w:r w:rsidR="00E15E5F">
        <w:rPr>
          <w:rFonts w:hint="eastAsia"/>
          <w:lang w:eastAsia="ko-KR"/>
        </w:rPr>
        <w:t>decision</w:t>
      </w:r>
      <w:r w:rsidR="001C5253">
        <w:rPr>
          <w:rFonts w:hint="eastAsia"/>
          <w:lang w:eastAsia="ko-KR"/>
        </w:rPr>
        <w:t xml:space="preserve"> by RAN plenary</w:t>
      </w:r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3CF1EEFD" w:rsidR="00E657FA" w:rsidRPr="00382C41" w:rsidRDefault="006B741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681C761E" w:rsidR="00E657FA" w:rsidRPr="00382C41" w:rsidRDefault="008928B5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06581252" w:rsidR="00E657FA" w:rsidRPr="00382C41" w:rsidRDefault="00CE60F1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148B4B83" w:rsidR="00E657FA" w:rsidRPr="00382C41" w:rsidRDefault="00CE60F1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53F8BFA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2F45E08E" w:rsidR="00E657FA" w:rsidRPr="00382C41" w:rsidRDefault="00CE60F1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5B2789F5" w:rsidR="00E657FA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8DD0372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54DA21CE" w:rsidR="00912E5B" w:rsidRPr="00382C41" w:rsidRDefault="00CE60F1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43D65308" w:rsidR="00912E5B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[</w:t>
            </w:r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]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21D9F279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4137DF6D" w:rsidR="006C2623" w:rsidRPr="006C2623" w:rsidRDefault="00CE60F1" w:rsidP="00067741">
      <w:pPr>
        <w:spacing w:after="0"/>
        <w:ind w:left="1134" w:right="-99"/>
        <w:rPr>
          <w:lang w:val="en-US" w:eastAsia="ko-KR"/>
        </w:rPr>
      </w:pPr>
      <w:r w:rsidRPr="00CE60F1">
        <w:rPr>
          <w:lang w:val="en-US" w:eastAsia="ko-KR"/>
        </w:rPr>
        <w:t xml:space="preserve">Philippe </w:t>
      </w:r>
      <w:proofErr w:type="spellStart"/>
      <w:r w:rsidRPr="00CE60F1">
        <w:rPr>
          <w:lang w:val="en-US" w:eastAsia="ko-KR"/>
        </w:rPr>
        <w:t>Sartori</w:t>
      </w:r>
      <w:proofErr w:type="spellEnd"/>
      <w:r w:rsidRPr="00CE60F1">
        <w:rPr>
          <w:lang w:val="en-US" w:eastAsia="ko-KR"/>
        </w:rPr>
        <w:t>, Huawei (philippe.sartori@huawei.com)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  <w:bookmarkStart w:id="0" w:name="_GoBack"/>
        <w:bookmarkEnd w:id="0"/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3168DB" w:rsidRPr="00382C41" w14:paraId="4B74C7B2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23B63E9" w14:textId="16E194BA" w:rsidR="003168DB" w:rsidRPr="005A296A" w:rsidRDefault="003168D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3168DB">
              <w:rPr>
                <w:rFonts w:cs="Arial"/>
                <w:szCs w:val="22"/>
                <w:lang w:eastAsia="ko-KR"/>
              </w:rPr>
              <w:t>WILUS Inc.</w:t>
            </w:r>
          </w:p>
        </w:tc>
      </w:tr>
      <w:tr w:rsidR="0034463C" w:rsidRPr="00382C41" w14:paraId="0656B0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5270E26" w14:textId="46B76F44" w:rsidR="0034463C" w:rsidRPr="003168DB" w:rsidRDefault="0034463C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F0161D" w:rsidRPr="00382C41" w14:paraId="484D8FD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F9CAAB4" w14:textId="6293D36A" w:rsidR="00F0161D" w:rsidRDefault="00F0161D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411BAA" w:rsidRPr="00382C41" w14:paraId="02C8E53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17724BA" w14:textId="435D195F" w:rsidR="00411BAA" w:rsidRDefault="00411BA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NTT DOCOMO</w:t>
            </w:r>
          </w:p>
        </w:tc>
      </w:tr>
      <w:tr w:rsidR="001D1479" w:rsidRPr="00382C41" w14:paraId="173DAE1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820A3ED" w14:textId="344D617B" w:rsidR="001D1479" w:rsidRDefault="001D147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4B6203" w:rsidRPr="00382C41" w14:paraId="6108B90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66B64DA" w14:textId="26AF972A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Nokia</w:t>
            </w:r>
          </w:p>
        </w:tc>
      </w:tr>
      <w:tr w:rsidR="004B6203" w:rsidRPr="00382C41" w14:paraId="6740CECB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BD576F1" w14:textId="3C4A3A62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Alcatel-Lucent Shanghai Bell</w:t>
            </w:r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72DDE" w14:textId="77777777" w:rsidR="00900A16" w:rsidRDefault="00900A16">
      <w:r>
        <w:separator/>
      </w:r>
    </w:p>
  </w:endnote>
  <w:endnote w:type="continuationSeparator" w:id="0">
    <w:p w14:paraId="5AC6C70C" w14:textId="77777777" w:rsidR="00900A16" w:rsidRDefault="0090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B90AE" w14:textId="77777777" w:rsidR="00900A16" w:rsidRDefault="00900A16">
      <w:r>
        <w:separator/>
      </w:r>
    </w:p>
  </w:footnote>
  <w:footnote w:type="continuationSeparator" w:id="0">
    <w:p w14:paraId="73A3C4DF" w14:textId="77777777" w:rsidR="00900A16" w:rsidRDefault="00900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BC42D46"/>
    <w:multiLevelType w:val="hybridMultilevel"/>
    <w:tmpl w:val="3CAC0252"/>
    <w:lvl w:ilvl="0" w:tplc="92A8AA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57C2D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08A6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3593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3600"/>
    <w:rsid w:val="00105707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253"/>
    <w:rsid w:val="001C5C86"/>
    <w:rsid w:val="001D1479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525EE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6D21"/>
    <w:rsid w:val="002A74EA"/>
    <w:rsid w:val="002B0BFA"/>
    <w:rsid w:val="002B2A9A"/>
    <w:rsid w:val="002B455B"/>
    <w:rsid w:val="002B47BA"/>
    <w:rsid w:val="002B702D"/>
    <w:rsid w:val="002C096E"/>
    <w:rsid w:val="002C2156"/>
    <w:rsid w:val="002C2D94"/>
    <w:rsid w:val="002C406A"/>
    <w:rsid w:val="002C52B7"/>
    <w:rsid w:val="002C5342"/>
    <w:rsid w:val="002C6F14"/>
    <w:rsid w:val="002C7BAC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168DB"/>
    <w:rsid w:val="003205AD"/>
    <w:rsid w:val="00321707"/>
    <w:rsid w:val="00322289"/>
    <w:rsid w:val="00322A80"/>
    <w:rsid w:val="0032747D"/>
    <w:rsid w:val="003340E8"/>
    <w:rsid w:val="00335FB2"/>
    <w:rsid w:val="003360AB"/>
    <w:rsid w:val="003364AF"/>
    <w:rsid w:val="00337AE1"/>
    <w:rsid w:val="00337C0D"/>
    <w:rsid w:val="003414CE"/>
    <w:rsid w:val="00342AD3"/>
    <w:rsid w:val="00344158"/>
    <w:rsid w:val="0034463C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526D"/>
    <w:rsid w:val="003A598D"/>
    <w:rsid w:val="003B29BE"/>
    <w:rsid w:val="003B7BF5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1BAA"/>
    <w:rsid w:val="00412BC4"/>
    <w:rsid w:val="004164BC"/>
    <w:rsid w:val="00422C9A"/>
    <w:rsid w:val="00424342"/>
    <w:rsid w:val="00426405"/>
    <w:rsid w:val="00434BBA"/>
    <w:rsid w:val="00435809"/>
    <w:rsid w:val="004373D7"/>
    <w:rsid w:val="0043745F"/>
    <w:rsid w:val="0044029F"/>
    <w:rsid w:val="004438A1"/>
    <w:rsid w:val="00444824"/>
    <w:rsid w:val="004460AF"/>
    <w:rsid w:val="004515DB"/>
    <w:rsid w:val="00451BCA"/>
    <w:rsid w:val="00453B1B"/>
    <w:rsid w:val="00453D06"/>
    <w:rsid w:val="00457782"/>
    <w:rsid w:val="00457A83"/>
    <w:rsid w:val="00462D9C"/>
    <w:rsid w:val="0046748D"/>
    <w:rsid w:val="00467DDF"/>
    <w:rsid w:val="00473959"/>
    <w:rsid w:val="004760FF"/>
    <w:rsid w:val="0048267C"/>
    <w:rsid w:val="00483AFA"/>
    <w:rsid w:val="0048412A"/>
    <w:rsid w:val="004876B9"/>
    <w:rsid w:val="00487827"/>
    <w:rsid w:val="004920E9"/>
    <w:rsid w:val="004922D6"/>
    <w:rsid w:val="00493A79"/>
    <w:rsid w:val="00494A84"/>
    <w:rsid w:val="00497DDC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203"/>
    <w:rsid w:val="004B69F7"/>
    <w:rsid w:val="004C0BBD"/>
    <w:rsid w:val="004C2842"/>
    <w:rsid w:val="004C53BE"/>
    <w:rsid w:val="004D1530"/>
    <w:rsid w:val="004D4526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907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D36"/>
    <w:rsid w:val="005A3E99"/>
    <w:rsid w:val="005A4A58"/>
    <w:rsid w:val="005B05C8"/>
    <w:rsid w:val="005B0A06"/>
    <w:rsid w:val="005B3860"/>
    <w:rsid w:val="005B629B"/>
    <w:rsid w:val="005B6CB1"/>
    <w:rsid w:val="005C0ACF"/>
    <w:rsid w:val="005C3575"/>
    <w:rsid w:val="005C38E6"/>
    <w:rsid w:val="005C4449"/>
    <w:rsid w:val="005C4E9D"/>
    <w:rsid w:val="005C4F58"/>
    <w:rsid w:val="005C71CC"/>
    <w:rsid w:val="005D1BF7"/>
    <w:rsid w:val="005D209C"/>
    <w:rsid w:val="005D3FEC"/>
    <w:rsid w:val="005D44BE"/>
    <w:rsid w:val="005D5628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07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347C"/>
    <w:rsid w:val="0066383F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86632"/>
    <w:rsid w:val="00691EFB"/>
    <w:rsid w:val="006936C0"/>
    <w:rsid w:val="00694004"/>
    <w:rsid w:val="006941DE"/>
    <w:rsid w:val="006A247B"/>
    <w:rsid w:val="006A58EE"/>
    <w:rsid w:val="006B0A30"/>
    <w:rsid w:val="006B0E11"/>
    <w:rsid w:val="006B28AD"/>
    <w:rsid w:val="006B4280"/>
    <w:rsid w:val="006B7412"/>
    <w:rsid w:val="006C2623"/>
    <w:rsid w:val="006C294A"/>
    <w:rsid w:val="006C2C1E"/>
    <w:rsid w:val="006C44EE"/>
    <w:rsid w:val="006D4652"/>
    <w:rsid w:val="006D76AE"/>
    <w:rsid w:val="006E3926"/>
    <w:rsid w:val="006E5E3B"/>
    <w:rsid w:val="006E5F17"/>
    <w:rsid w:val="006E5FBC"/>
    <w:rsid w:val="006E60F6"/>
    <w:rsid w:val="006E6246"/>
    <w:rsid w:val="006F2F25"/>
    <w:rsid w:val="006F35A6"/>
    <w:rsid w:val="006F5C4F"/>
    <w:rsid w:val="0070431D"/>
    <w:rsid w:val="00705BDA"/>
    <w:rsid w:val="00707673"/>
    <w:rsid w:val="007133E9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054D"/>
    <w:rsid w:val="007818F6"/>
    <w:rsid w:val="00781E27"/>
    <w:rsid w:val="00784B76"/>
    <w:rsid w:val="0078519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06E35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64F6F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28B5"/>
    <w:rsid w:val="008953AC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15C2"/>
    <w:rsid w:val="008C2CF2"/>
    <w:rsid w:val="008C5194"/>
    <w:rsid w:val="008C537F"/>
    <w:rsid w:val="008C6792"/>
    <w:rsid w:val="008D658B"/>
    <w:rsid w:val="008D786F"/>
    <w:rsid w:val="008E28B0"/>
    <w:rsid w:val="008F100A"/>
    <w:rsid w:val="008F27E6"/>
    <w:rsid w:val="008F28A2"/>
    <w:rsid w:val="008F4AAF"/>
    <w:rsid w:val="008F60B0"/>
    <w:rsid w:val="00900A16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5962"/>
    <w:rsid w:val="00936D74"/>
    <w:rsid w:val="0094142C"/>
    <w:rsid w:val="0094346A"/>
    <w:rsid w:val="009437A2"/>
    <w:rsid w:val="00944B28"/>
    <w:rsid w:val="009478F4"/>
    <w:rsid w:val="00947C4D"/>
    <w:rsid w:val="00950812"/>
    <w:rsid w:val="00950926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872E6"/>
    <w:rsid w:val="00991DD8"/>
    <w:rsid w:val="00993855"/>
    <w:rsid w:val="00997C59"/>
    <w:rsid w:val="009A01F0"/>
    <w:rsid w:val="009A3BC4"/>
    <w:rsid w:val="009A463D"/>
    <w:rsid w:val="009A6126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3C14"/>
    <w:rsid w:val="00A07C20"/>
    <w:rsid w:val="00A10539"/>
    <w:rsid w:val="00A12DC2"/>
    <w:rsid w:val="00A141C8"/>
    <w:rsid w:val="00A15634"/>
    <w:rsid w:val="00A15763"/>
    <w:rsid w:val="00A1654E"/>
    <w:rsid w:val="00A1663A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97426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1343"/>
    <w:rsid w:val="00AC3D3F"/>
    <w:rsid w:val="00AC6B4B"/>
    <w:rsid w:val="00AD1FCB"/>
    <w:rsid w:val="00AD75AC"/>
    <w:rsid w:val="00AE25BF"/>
    <w:rsid w:val="00AE760F"/>
    <w:rsid w:val="00AF192D"/>
    <w:rsid w:val="00AF208A"/>
    <w:rsid w:val="00AF39B5"/>
    <w:rsid w:val="00B0038D"/>
    <w:rsid w:val="00B03C01"/>
    <w:rsid w:val="00B0429B"/>
    <w:rsid w:val="00B078D6"/>
    <w:rsid w:val="00B117D8"/>
    <w:rsid w:val="00B13824"/>
    <w:rsid w:val="00B1769A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ADF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A75BA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043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0F1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4FA"/>
    <w:rsid w:val="00D64B12"/>
    <w:rsid w:val="00D71CCD"/>
    <w:rsid w:val="00D71F40"/>
    <w:rsid w:val="00D733BD"/>
    <w:rsid w:val="00D77326"/>
    <w:rsid w:val="00D77416"/>
    <w:rsid w:val="00D83AA1"/>
    <w:rsid w:val="00D8544C"/>
    <w:rsid w:val="00D9073A"/>
    <w:rsid w:val="00D907D2"/>
    <w:rsid w:val="00D9173A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15E5F"/>
    <w:rsid w:val="00E20A77"/>
    <w:rsid w:val="00E212F2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4499A"/>
    <w:rsid w:val="00E51291"/>
    <w:rsid w:val="00E51300"/>
    <w:rsid w:val="00E54963"/>
    <w:rsid w:val="00E60DCF"/>
    <w:rsid w:val="00E657FA"/>
    <w:rsid w:val="00E66A21"/>
    <w:rsid w:val="00E719AF"/>
    <w:rsid w:val="00E75811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39F8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0161D"/>
    <w:rsid w:val="00F120D2"/>
    <w:rsid w:val="00F12430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530E"/>
    <w:rsid w:val="00F46BC3"/>
    <w:rsid w:val="00F46FEC"/>
    <w:rsid w:val="00F472E7"/>
    <w:rsid w:val="00F54E91"/>
    <w:rsid w:val="00F63C7D"/>
    <w:rsid w:val="00F724AD"/>
    <w:rsid w:val="00F74CF6"/>
    <w:rsid w:val="00F76BED"/>
    <w:rsid w:val="00F77CA2"/>
    <w:rsid w:val="00F80DC7"/>
    <w:rsid w:val="00F8129D"/>
    <w:rsid w:val="00F87AE5"/>
    <w:rsid w:val="00F9061F"/>
    <w:rsid w:val="00F91F49"/>
    <w:rsid w:val="00F921F1"/>
    <w:rsid w:val="00F94244"/>
    <w:rsid w:val="00FA0ED9"/>
    <w:rsid w:val="00FA11DB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Work-Item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C23849-0AA9-4536-9B59-AB73AC17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</TotalTime>
  <Pages>1</Pages>
  <Words>2311</Words>
  <Characters>13177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15458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140</cp:revision>
  <cp:lastPrinted>2000-02-29T02:31:00Z</cp:lastPrinted>
  <dcterms:created xsi:type="dcterms:W3CDTF">2016-06-01T04:42:00Z</dcterms:created>
  <dcterms:modified xsi:type="dcterms:W3CDTF">2016-06-16T00:29:00Z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